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-27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Research Grants</w:t>
      </w:r>
    </w:p>
    <w:p w:rsidR="00000000" w:rsidDel="00000000" w:rsidP="00000000" w:rsidRDefault="00000000" w:rsidRPr="00000000" w14:paraId="00000002">
      <w:pPr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3675"/>
        <w:gridCol w:w="1560"/>
        <w:gridCol w:w="1275"/>
        <w:gridCol w:w="1440"/>
        <w:gridCol w:w="1080"/>
        <w:gridCol w:w="1305"/>
        <w:tblGridChange w:id="0">
          <w:tblGrid>
            <w:gridCol w:w="660"/>
            <w:gridCol w:w="3675"/>
            <w:gridCol w:w="1560"/>
            <w:gridCol w:w="1275"/>
            <w:gridCol w:w="1440"/>
            <w:gridCol w:w="108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S.No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No. &amp; Title of the project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Co-Ordinators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Research Grant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Funding Agency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Year of Sanction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Current Status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IBITF/TD/Administrative Approval/3rd Cohort/2024-25/0909:- AI Chatbot for insurance and claim assistance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Pradeep Singh &amp; Dr. N K Nagwani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Rs.1845600/-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IIT Bhilai Innovation and Technology Foundation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Letter No407/F2SS-)$/2025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SmartAgroGuard: An Approach to Precision Agriculture through Advanced Paddy  Crop Disease Detection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Pradeep Singh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Rs.500000/-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STATE PLANNING COMMISSION CHHATTISGARH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Custom RISC V Instructions for GPGPU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Sonal Yadav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101520/-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VividSparks IT Solutions Pvt. Ltd.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IIT MANDI iHub/RD/2024-25/03: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Path Rakshak (Guardian of the Road) - A System for Enhancing Public Transport Safety with Real-time Ambiance and Driver Monitoring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Karnati Mohan, Dr. Pradeep Singh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15,70,300/-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IIT Mandi iHub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1(2)2023/India 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Pradeep Singh &amp; Dr. Bikesh Kumar  Singh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Rs.22,92,112/-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Ministry of Electronics and Information Technology (MeitY) 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CCOST/1769/CCOST/MRP/2024: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Automated elephant tracking &amp; early alert system for minimizing human-animal contact in chhattisgarh.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Dilip Singh Sisodia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4,71,000/-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(2026)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Price Forecasting of Hot Rolled Coil (HRC) Ex-Yard Prices in Mumbai via Machine Learning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Pradeep Singh (PI), Dr. Naresh K Nageani (Co-PI), Dr. Nitesh K Bharadwaj (Co-PI)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3,30,000/-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BigMint Technologies Pvt. Ltd. Raipur (CG)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(2025)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IIBH/IBITF/2024-25/0159: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lockchain Based Framework for Insurance Sector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Preeti Chandrakar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29,33,840/-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IBITF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NITRR/Seed Grant/2024-25/01: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Design and Development of AI-enabled Models for Analyzing EEG Signals and Classifying Schizophrenia.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Karnati Mohan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4,35,000/-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SEED (NITRR)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NITRR/Seed Grant/2024-25/05: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End-to-end Security and Performance Enhancement in Submarine Network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Madhukrishna Priyadarsini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4,99,500/-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SEED (NITRR)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(2027)</w:t>
            </w:r>
          </w:p>
        </w:tc>
      </w:tr>
      <w:tr>
        <w:trPr>
          <w:cantSplit w:val="0"/>
          <w:trHeight w:val="1504.86328125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NITRR/SeedGrant/2024-25/04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Contrast Enhancement Using the Stable DiffusionMethod for Low-light Images/Videos for the Wearable Devices of Army Personnel for the Night Vision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Shailendra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Kumar Tripathi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1,50,000/-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SEED (NITRR)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NITRR/Seed Grant/2024-25/03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Security, Privacy and Forensics Analysis of Next Generation Digital Devices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Nitesh K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Bharadwaj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5,00,000/-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SEED (NITRR)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NITRR/Seed Grant/Dean(R&amp;C)/2024/919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Blender 3D implementation on FPGA using POSIT number system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Sonal Yadav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5,00,000/-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SEED (NITRR)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(2027)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DST/SHRIC/SHRI-13/2022: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Digitizing and Preserving the Heritage of Sirpur for Future Generation.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Manu Vardhan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51,52.686/-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(2026)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MTR/2023/MATRICS/000016: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Exploiting side information in neural collaborating filtering models for improving recommendation quality.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Dilip Singh Sisodia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60,00,00/-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(2026)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LP/10/MMG/RAC/2023-24: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Artificial Intelligence Based AI Automated Intelligent Document processing Tool for Bio Data/Application Information Verification Against Candidate Entered Information In Database.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Dilip Singh Sisodia, Dr. Deepak Singh (Co-PI)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18,60,000/-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(2024)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CG/2023/SBC/363: V-App: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 Dedicated Mobile/Web Application UNICEF supported volunteer programs.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Deepak singh, Dr. Govardhan Bhatt (Co-PI)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3,75,000/-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UNICEF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Ongoing (2024)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TEQIP letter of 18th June 2019: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Epileptic seizure detection in EEGs Using Machine Learni ng techniques.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D.K. Prabhakar, Prof. P. Mahanto, Prof. R.R. Janghel, Prof. N.K. Nagwani, &amp; Prof. S. P. Sahu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 30, 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TEQIP Research Grant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 (2021)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NITRR/Seed Grant/2019-20/001: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Design of Remote User Authentication Schemes for Different Application Areas Using Cryptographic Approach.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Preeti Chandrakar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5,00,000/-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SEED (NITRR)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 (2022)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NITRR/Rr/IT/2015/052 CCOST: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Development of Framework For Web Based Intelligent Dictionary For Learning Chhattisgarhi Language.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P.K. Mishra, Prof. S. Pandey, &amp; Prof. N.K. Nagwani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00,000/-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 (2019)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No.1103/CCOST/MRP/2015: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Modeling of autonomous software agents’ behavior to defend HTTP request attacks.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Dilip Singh Sisodia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4,90,000/-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 (2020)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120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No. 8057/CCOST/MRP/13: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Predictive and Visual Analysis of the Price Distribution Information of Rice and Wheat Across India.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Shrish Verma, Prof. N. K. Nagwani, &amp; Dr. Kesari Verma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120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50,000/-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 (2017)</w:t>
            </w:r>
          </w:p>
        </w:tc>
      </w:tr>
    </w:tbl>
    <w:p w:rsidR="00000000" w:rsidDel="00000000" w:rsidP="00000000" w:rsidRDefault="00000000" w:rsidRPr="00000000" w14:paraId="000000B1">
      <w:pPr>
        <w:ind w:lef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Abbreviations: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SERB: Science and Engineering Research Board, CCOST: Chhattisgarh Council of Science &amp; Technology, SEED: Science for Equity Empowerment and Development Division, DST: Department of Science &amp; Technology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Patent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3030"/>
        <w:gridCol w:w="2190"/>
        <w:gridCol w:w="1425"/>
        <w:gridCol w:w="2070"/>
        <w:gridCol w:w="1245"/>
        <w:tblGridChange w:id="0">
          <w:tblGrid>
            <w:gridCol w:w="735"/>
            <w:gridCol w:w="3030"/>
            <w:gridCol w:w="2190"/>
            <w:gridCol w:w="1425"/>
            <w:gridCol w:w="2070"/>
            <w:gridCol w:w="1245"/>
          </w:tblGrid>
        </w:tblGridChange>
      </w:tblGrid>
      <w:tr>
        <w:trPr>
          <w:cantSplit w:val="0"/>
          <w:trHeight w:val="543.9648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2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  <w:rtl w:val="0"/>
              </w:rPr>
              <w:t xml:space="preserve">Name of Inventor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2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  <w:rtl w:val="0"/>
              </w:rPr>
              <w:t xml:space="preserve">Title of Patent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2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  <w:rtl w:val="0"/>
              </w:rPr>
              <w:t xml:space="preserve">Patent No.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2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2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14141"/>
                <w:sz w:val="24"/>
                <w:szCs w:val="24"/>
                <w:rtl w:val="0"/>
              </w:rPr>
              <w:t xml:space="preserve">Award Date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Manu Vardhan, Shubham Sharma, Amit Kumar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System for plant disease detection and method thereof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554484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Patent Office, Government of 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Rajesh K Shukla, Dr. Dilip Singh Sisodia, Dr. Deepak Singh, Manish Maheshwari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Device for Tracking Endangered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366791-001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Patent Office, Government of 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Arepalli Peda Gopi, Dr. K. Jairam Naik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Fish Pond Water Quality Monitoring Device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375537-001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Patent Office, Government of India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Aakanksha Sharaff, Samson Anosh Babu Parisapogu, Supriya Agrahari, Md. Khaja Mohiddin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Vehicle Anti-Theft System and A method Thereof,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 2021101396 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AUSTRALIAN PATENT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Sharma, Abhishek   Mishra, Devesh Nayyar, Anand   Bagga, Jaspal   Sharaff, Aakanksha   Miri, Rohit   Mohiddin, Md. Khaja   Sharma, Suraj Pinjarkar, Latika   Saritha, S. 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Iot based gas leakage prevention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AU2021101582A4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AUSTRALIAN PATENT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Chandra Srivastava, Sharad; Srivastava, Sumit; Sharaff, Aakanksha; Sharma, Suraj; Shrivas, Akhilesh Kumar; Saritha, S. K.; Tandan, S. R.; Jain, Swati; Sinha, Upasana; Nayyar, Anand and Sharma, Abhishek,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Home automation based on user detection using internet of things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2021100439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AUSTRALIAN PATENT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Distinction Earned by Faculty Members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(National and International Awards, Professional Societies)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Pradeep Singh: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Included in World’s Top 2%  Researchers and Influential Scientists 2023 &amp; 2024, by  Stanford University  in the field of   Artificial Intelligence &amp; Image Processing - (The list was prepared by Scientists from Stanford University USA &amp; Published by Elsevier)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Dilip Singh Sisodia: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Included in the World Ranking of Top 2% Scientists/researchers in 2024, 2023, 2022 (The list is prepared by Scientists from Stanford University USA &amp; Published by Elsevier) and also obtained Best faculty award 2023 at NITRR, Best researcher award 2024 at NITRR.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Best Paper Awards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520"/>
        <w:gridCol w:w="3315"/>
        <w:gridCol w:w="2700"/>
        <w:gridCol w:w="1275"/>
        <w:tblGridChange w:id="0">
          <w:tblGrid>
            <w:gridCol w:w="840"/>
            <w:gridCol w:w="2520"/>
            <w:gridCol w:w="3315"/>
            <w:gridCol w:w="2700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S.No.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Author names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Paper Title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Organization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Aakanksha Sharaff, Rakhi Seth, Samuel Robin Roy, and Mahendra Kumar Sahu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Predicting Climate Temperature using Hybrid Models.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Conference on Interdisciplinary Horizons: Integrating AI in Science,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Management, and Technology ICON-AI-SMT’25. Springer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Peda Gopi Arepalli, Jairam Naik K, Jitendra Kumar Rout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Aquaculture Water Quality Classification with Sparse Attention Transformers: Leveraging Water and Environmental Parameters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ACM--2024 13th International Conference on Software and Computer Applications (ICSCA 2024), Bali Island, Indonesia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Deepti Sisodia, Dilip Singh Sisodia and Deepak Singh.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Evaluating Feature Importance to Investigate Publishers Conduct for Detecting Click Fraud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Proceedings of 4th International Conference on Machine Intelligence and Signal Processing (MISP202), Lecture Notes in Electrical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 12-14, 2022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Rahul Shrivastava, D. S. Sisodia, N. K. Nagwani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Diverse and Serendipitous Item Recommendation: A Reinforced Similarity and Multi-Objective Optimization-based Composite Recommendation Framework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Proceedings of 4th International Conference on Machine Intelligence and Signal Processing (MISP202), Lecture Notes in Electrical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 12-14, 2022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Sapna Singh Kshatri, Deepak Singh Dilip Singh, Sisodia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aggregation model using Ensembles Classifier for feature selection: A Homogeneous Approach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Proceedings of IEEE International Conference on Technology, Research and Innovation for Betterment of Society (TRIBES-2021)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December 17 - 19, 2021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Rikhi Ram Jagat, Dilip Singh Sisodia, Pradeep Singh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Semi-Supervised Self-Training Approach for Web Robots’ Activity Detection in Weblog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proceedings of International Conference on Evolutionary Computing and Mobile Sustainable Networks (ICEMSN 2021), Lecture Notes in Data Engineering and Communications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28-29, 2021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Aakanksha Sharaff, Kshitij Surendra Ukey, Rajkumar Choure, Arham Couradiya and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G. R. Sinha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Automatic dimension detection of fish images: Data Driven Approach Towards Disruptive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Proceedings of International Conference on Machine Intelligence and Data Science Applications MIDAS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Aakanksha Sharaff and Ashutosh Kumar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Performance enhancement of gene mention tagging using deep learning and biomedical named entity recognition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Frontiers of Intelligent Computing: Theory and Applications (FICTA 2020)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Aakanksha Sharaff and Bharati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Biological management of rice crop by using contour based masking technique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2020 First International Conference on Power, Control and Computing Technologies (ICPC2T) (pp. 267-272). IEEE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121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Campus Placement Status</w:t>
      </w:r>
    </w:p>
    <w:p w:rsidR="00000000" w:rsidDel="00000000" w:rsidP="00000000" w:rsidRDefault="00000000" w:rsidRPr="00000000" w14:paraId="00000123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9050" distT="19050" distL="19050" distR="19050">
            <wp:extent cx="5943600" cy="3708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Publication Status</w:t>
      </w:r>
    </w:p>
    <w:p w:rsidR="00000000" w:rsidDel="00000000" w:rsidP="00000000" w:rsidRDefault="00000000" w:rsidRPr="00000000" w14:paraId="00000127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 status of last five years by CSE department affiliated with NITRR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5943600" cy="397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